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461"/>
        <w:gridCol w:w="389"/>
        <w:gridCol w:w="4861"/>
      </w:tblGrid>
      <w:tr w:rsidR="0046221D" w:rsidRPr="0046221D" w:rsidTr="0046221D">
        <w:trPr>
          <w:tblCellSpacing w:w="0" w:type="dxa"/>
          <w:jc w:val="center"/>
        </w:trPr>
        <w:tc>
          <w:tcPr>
            <w:tcW w:w="1250" w:type="pct"/>
            <w:hideMark/>
          </w:tcPr>
          <w:p w:rsidR="0046221D" w:rsidRPr="0046221D" w:rsidRDefault="0046221D" w:rsidP="0046221D">
            <w:pPr>
              <w:spacing w:after="280" w:line="337" w:lineRule="atLeast"/>
              <w:jc w:val="center"/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</w:pP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>
              <w:rPr>
                <w:rFonts w:ascii="Arial" w:eastAsia="Times New Roman" w:hAnsi="Arial" w:cs="Arial"/>
                <w:noProof/>
                <w:color w:val="492811"/>
                <w:sz w:val="22"/>
                <w:lang w:eastAsia="fr-FR"/>
              </w:rPr>
              <w:drawing>
                <wp:inline distT="0" distB="0" distL="0" distR="0">
                  <wp:extent cx="819150" cy="974090"/>
                  <wp:effectExtent l="19050" t="0" r="0" b="0"/>
                  <wp:docPr id="3" name="Image 3" descr="http://andrey-rublev.ru/icons/church.gif">
                    <a:hlinkClick xmlns:a="http://schemas.openxmlformats.org/drawingml/2006/main" r:id="rId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andrey-rublev.ru/icons/church.gif">
                            <a:hlinkClick r:id="rId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74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>
              <w:rPr>
                <w:rFonts w:ascii="Arial" w:eastAsia="Times New Roman" w:hAnsi="Arial" w:cs="Arial"/>
                <w:noProof/>
                <w:color w:val="492811"/>
                <w:sz w:val="22"/>
                <w:lang w:eastAsia="fr-FR"/>
              </w:rPr>
              <w:drawing>
                <wp:inline distT="0" distB="0" distL="0" distR="0">
                  <wp:extent cx="1543685" cy="926465"/>
                  <wp:effectExtent l="19050" t="0" r="0" b="0"/>
                  <wp:docPr id="6" name="Image 6" descr="Андрей Рублев - на главную">
                    <a:hlinkClick xmlns:a="http://schemas.openxmlformats.org/drawingml/2006/main" r:id="rId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Андрей Рублев - на главную">
                            <a:hlinkClick r:id="rId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85" cy="926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hyperlink r:id="rId7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b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iografiâ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8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m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IL Roublev</w:t>
              </w:r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9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p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roizvedeniâ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0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e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poha</w:t>
              </w:r>
              <w:proofErr w:type="spellEnd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Roublev</w:t>
              </w:r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1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avec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vâtaâ</w:t>
              </w:r>
              <w:proofErr w:type="spellEnd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</w:hyperlink>
            <w:hyperlink r:id="rId12" w:tgtFrame="_top" w:history="1"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Троица</w:t>
              </w:r>
              <w:r w:rsidRPr="0046221D">
                <w:rPr>
                  <w:rFonts w:ascii="Arial" w:eastAsia="Times New Roman" w:hAnsi="Arial" w:cs="Arial"/>
                  <w:color w:val="492811"/>
                  <w:sz w:val="22"/>
                  <w:lang w:eastAsia="fr-FR"/>
                </w:rPr>
                <w:t>Trinity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3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à la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tapis Roublev</w:t>
              </w:r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4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du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ronologiâ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5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au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plan du site</w:t>
              </w:r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6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et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ntologiâ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hyperlink r:id="rId17" w:tgtFrame="_top" w:history="1">
              <w:r w:rsidRPr="0046221D">
                <w:rPr>
                  <w:rFonts w:ascii="Arial" w:eastAsia="Times New Roman" w:hAnsi="Arial" w:cs="Arial"/>
                  <w:b/>
                  <w:bCs/>
                  <w:color w:val="C64D1E"/>
                  <w:sz w:val="22"/>
                  <w:lang w:eastAsia="fr-FR"/>
                </w:rPr>
                <w:t>et</w:t>
              </w:r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 xml:space="preserve"> </w:t>
              </w:r>
              <w:proofErr w:type="spellStart"/>
              <w:r w:rsidRPr="0046221D">
                <w:rPr>
                  <w:rFonts w:ascii="Arial" w:eastAsia="Times New Roman" w:hAnsi="Arial" w:cs="Arial"/>
                  <w:b/>
                  <w:bCs/>
                  <w:color w:val="492811"/>
                  <w:sz w:val="22"/>
                  <w:lang w:eastAsia="fr-FR"/>
                </w:rPr>
                <w:t>konostas</w:t>
              </w:r>
              <w:proofErr w:type="spellEnd"/>
            </w:hyperlink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t xml:space="preserve"> </w:t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46221D" w:rsidRPr="0046221D" w:rsidRDefault="0046221D" w:rsidP="0046221D">
            <w:pPr>
              <w:spacing w:after="0" w:line="337" w:lineRule="atLeast"/>
              <w:jc w:val="center"/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</w:pP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br/>
              <w:t xml:space="preserve">      </w:t>
            </w:r>
          </w:p>
        </w:tc>
        <w:tc>
          <w:tcPr>
            <w:tcW w:w="0" w:type="auto"/>
            <w:hideMark/>
          </w:tcPr>
          <w:p w:rsidR="0046221D" w:rsidRPr="0046221D" w:rsidRDefault="0046221D" w:rsidP="0046221D">
            <w:pPr>
              <w:spacing w:after="280" w:line="337" w:lineRule="atLeast"/>
              <w:jc w:val="center"/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</w:pP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  <w:r w:rsidRPr="0046221D"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  <w:pict/>
            </w:r>
          </w:p>
          <w:p w:rsidR="0046221D" w:rsidRPr="0046221D" w:rsidRDefault="0046221D" w:rsidP="0046221D">
            <w:pPr>
              <w:spacing w:before="100" w:beforeAutospacing="1" w:after="100" w:afterAutospacing="1" w:line="337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</w:pPr>
            <w:r w:rsidRPr="0046221D">
              <w:rPr>
                <w:rFonts w:ascii="Arial" w:eastAsia="Times New Roman" w:hAnsi="Arial" w:cs="Arial"/>
                <w:b/>
                <w:bCs/>
                <w:color w:val="C64D1E"/>
                <w:sz w:val="28"/>
                <w:szCs w:val="28"/>
                <w:lang w:eastAsia="fr-FR"/>
              </w:rPr>
              <w:t>p</w:t>
            </w:r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>roizvedeniâ</w:t>
            </w:r>
            <w:proofErr w:type="spellEnd"/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 xml:space="preserve"> Andrei Roublev. </w:t>
            </w:r>
            <w:r w:rsidRPr="0046221D">
              <w:rPr>
                <w:rFonts w:ascii="Arial" w:eastAsia="Times New Roman" w:hAnsi="Arial" w:cs="Arial"/>
                <w:b/>
                <w:bCs/>
                <w:color w:val="C64D1E"/>
                <w:sz w:val="28"/>
                <w:szCs w:val="28"/>
                <w:lang w:eastAsia="fr-FR"/>
              </w:rPr>
              <w:t>g</w:t>
            </w:r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>ivopis</w:t>
            </w:r>
            <w:proofErr w:type="spellEnd"/>
            <w:r w:rsidRPr="0046221D">
              <w:rPr>
                <w:rFonts w:ascii="Arial" w:eastAsia="Times New Roman" w:hAnsi="Arial" w:cs="Arial"/>
                <w:b/>
                <w:bCs/>
                <w:color w:val="492811"/>
                <w:sz w:val="28"/>
                <w:szCs w:val="28"/>
                <w:lang w:eastAsia="fr-FR"/>
              </w:rPr>
              <w:t>′, des icônes et des peintures murales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80"/>
              <w:gridCol w:w="2281"/>
            </w:tblGrid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Times New Roman" w:eastAsia="Times New Roman" w:hAnsi="Times New Roman" w:cs="Times New Roman"/>
                      <w:color w:val="492811"/>
                      <w:szCs w:val="24"/>
                      <w:lang w:eastAsia="fr-FR"/>
                    </w:rPr>
                    <w:pict/>
                  </w: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446020"/>
                        <wp:effectExtent l="19050" t="0" r="4445" b="0"/>
                        <wp:docPr id="12" name="Image 12" descr="Архангел Михаил">
                          <a:hlinkClick xmlns:a="http://schemas.openxmlformats.org/drawingml/2006/main" r:id="rId18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Архангел Михаил">
                                  <a:hlinkClick r:id="rId18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Archange de la couche de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, 1414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303780"/>
                        <wp:effectExtent l="19050" t="0" r="4445" b="0"/>
                        <wp:docPr id="13" name="Image 13" descr="Вознесение">
                          <a:hlinkClick xmlns:a="http://schemas.openxmlformats.org/drawingml/2006/main" r:id="rId20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Вознесение">
                                  <a:hlinkClick r:id="rId20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303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Ascension, 1408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470150"/>
                        <wp:effectExtent l="19050" t="0" r="4445" b="0"/>
                        <wp:docPr id="14" name="Image 14" descr="Апостол Павел">
                          <a:hlinkClick xmlns:a="http://schemas.openxmlformats.org/drawingml/2006/main" r:id="rId22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Апостол Павел">
                                  <a:hlinkClick r:id="rId22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470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L'apôtre Paul de la couche de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, GTG 1410-e.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2351405"/>
                        <wp:effectExtent l="19050" t="0" r="4445" b="0"/>
                        <wp:docPr id="15" name="Image 15" descr="Спас в силах">
                          <a:hlinkClick xmlns:a="http://schemas.openxmlformats.org/drawingml/2006/main" r:id="rId24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Спас в силах">
                                  <a:hlinkClick r:id="rId24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3514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Christ en Majesté, 1408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446020"/>
                        <wp:effectExtent l="19050" t="0" r="4445" b="0"/>
                        <wp:docPr id="16" name="Image 16" descr="Спас">
                          <a:hlinkClick xmlns:a="http://schemas.openxmlformats.org/drawingml/2006/main" r:id="rId26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Спас">
                                  <a:hlinkClick r:id="rId26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4460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Spas, 1410-e.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197100"/>
                        <wp:effectExtent l="19050" t="0" r="4445" b="0"/>
                        <wp:docPr id="17" name="Image 17" descr="Сошествие в ад">
                          <a:hlinkClick xmlns:a="http://schemas.openxmlformats.org/drawingml/2006/main" r:id="rId28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Сошествие в ад">
                                  <a:hlinkClick r:id="rId28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197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La descente aux enfers, 1408-1410. GTS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2137410"/>
                        <wp:effectExtent l="19050" t="0" r="4445" b="0"/>
                        <wp:docPr id="18" name="Image 18" descr="Рождество Христово">
                          <a:hlinkClick xmlns:a="http://schemas.openxmlformats.org/drawingml/2006/main" r:id="rId30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Рождество Христово">
                                  <a:hlinkClick r:id="rId30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1374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Nativité du Christ. Cathédrale de l'Annonciation du Kremlin de Moscou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4073525"/>
                        <wp:effectExtent l="19050" t="0" r="4445" b="0"/>
                        <wp:docPr id="19" name="Image 19" descr="Архангел Михаил">
                          <a:hlinkClick xmlns:a="http://schemas.openxmlformats.org/drawingml/2006/main" r:id="rId32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Архангел Михаил">
                                  <a:hlinkClick r:id="rId32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073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L'archange Michel,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013835"/>
                        <wp:effectExtent l="19050" t="0" r="4445" b="0"/>
                        <wp:docPr id="20" name="Image 20" descr="Архангел Гавриил">
                          <a:hlinkClick xmlns:a="http://schemas.openxmlformats.org/drawingml/2006/main" r:id="rId34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Архангел Гавриил">
                                  <a:hlinkClick r:id="rId34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0138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Archange Gabriel,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4797425"/>
                        <wp:effectExtent l="19050" t="0" r="4445" b="0"/>
                        <wp:docPr id="21" name="Image 21" descr="Богоматерь">
                          <a:hlinkClick xmlns:a="http://schemas.openxmlformats.org/drawingml/2006/main" r:id="rId36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Богоматерь">
                                  <a:hlinkClick r:id="rId36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797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Virgin, 1408, Cycle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à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773930"/>
                        <wp:effectExtent l="19050" t="0" r="4445" b="0"/>
                        <wp:docPr id="22" name="Image 22" descr="Григорий Богослов">
                          <a:hlinkClick xmlns:a="http://schemas.openxmlformats.org/drawingml/2006/main" r:id="rId38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Григорий Богослов">
                                  <a:hlinkClick r:id="rId38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773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Gregory le théologien,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975860"/>
                        <wp:effectExtent l="19050" t="0" r="4445" b="0"/>
                        <wp:docPr id="23" name="Image 23" descr="Иоанн Златоуст">
                          <a:hlinkClick xmlns:a="http://schemas.openxmlformats.org/drawingml/2006/main" r:id="rId40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Иоанн Златоуст">
                                  <a:hlinkClick r:id="rId40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97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Jean Chrysostome,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904740"/>
                        <wp:effectExtent l="19050" t="0" r="4445" b="0"/>
                        <wp:docPr id="24" name="Image 24" descr="Иоанн Богослов">
                          <a:hlinkClick xmlns:a="http://schemas.openxmlformats.org/drawingml/2006/main" r:id="rId42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Иоанн Богослов">
                                  <a:hlinkClick r:id="rId42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9047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Jean le théologien,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928235"/>
                        <wp:effectExtent l="19050" t="0" r="4445" b="0"/>
                        <wp:docPr id="25" name="Image 25" descr="Иоанн Предтеча">
                          <a:hlinkClick xmlns:a="http://schemas.openxmlformats.org/drawingml/2006/main" r:id="rId44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Иоанн Предтеча">
                                  <a:hlinkClick r:id="rId44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928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Jean Baptiste, 1408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4761865"/>
                        <wp:effectExtent l="19050" t="0" r="4445" b="0"/>
                        <wp:docPr id="26" name="Image 26" descr="Андрей Первозванный">
                          <a:hlinkClick xmlns:a="http://schemas.openxmlformats.org/drawingml/2006/main" r:id="rId46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Андрей Первозванный">
                                  <a:hlinkClick r:id="rId46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4761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Andrew, 1408. Boucle icônes </w:t>
                  </w:r>
                  <w:proofErr w:type="spellStart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Déisis</w:t>
                  </w:r>
                  <w:proofErr w:type="spellEnd"/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 xml:space="preserve"> niveau iconostase de la cathédrale de la Dormition de Vladimir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280285"/>
                        <wp:effectExtent l="19050" t="0" r="4445" b="0"/>
                        <wp:docPr id="27" name="Image 27" descr="Благовещение">
                          <a:hlinkClick xmlns:a="http://schemas.openxmlformats.org/drawingml/2006/main" r:id="rId48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Благовещение">
                                  <a:hlinkClick r:id="rId48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2802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Annonciation, 1405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lastRenderedPageBreak/>
                    <w:drawing>
                      <wp:inline distT="0" distB="0" distL="0" distR="0">
                        <wp:extent cx="1614805" cy="2232660"/>
                        <wp:effectExtent l="19050" t="0" r="4445" b="0"/>
                        <wp:docPr id="28" name="Image 28" descr="Преображение">
                          <a:hlinkClick xmlns:a="http://schemas.openxmlformats.org/drawingml/2006/main" r:id="rId50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Преображение">
                                  <a:hlinkClick r:id="rId50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2326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Transfiguration, premier trimestre du XVe siècle. GTS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  <w:tr w:rsidR="0046221D" w:rsidRPr="0046221D">
              <w:trPr>
                <w:tblCellSpacing w:w="0" w:type="dxa"/>
                <w:jc w:val="center"/>
              </w:trPr>
              <w:tc>
                <w:tcPr>
                  <w:tcW w:w="1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492811"/>
                      <w:sz w:val="22"/>
                      <w:lang w:eastAsia="fr-FR"/>
                    </w:rPr>
                    <w:drawing>
                      <wp:inline distT="0" distB="0" distL="0" distR="0">
                        <wp:extent cx="1614805" cy="2007235"/>
                        <wp:effectExtent l="19050" t="0" r="4445" b="0"/>
                        <wp:docPr id="29" name="Image 29" descr="Святая Троица">
                          <a:hlinkClick xmlns:a="http://schemas.openxmlformats.org/drawingml/2006/main" r:id="rId52" tgtFrame="_top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Святая Троица">
                                  <a:hlinkClick r:id="rId52" tgtFrame="_top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4805" cy="20072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46221D" w:rsidRPr="0046221D" w:rsidRDefault="0046221D" w:rsidP="0046221D">
                  <w:pPr>
                    <w:spacing w:after="0" w:line="318" w:lineRule="atLeast"/>
                    <w:jc w:val="center"/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</w:pPr>
                  <w:r w:rsidRPr="0046221D">
                    <w:rPr>
                      <w:rFonts w:ascii="Arial" w:eastAsia="Times New Roman" w:hAnsi="Arial" w:cs="Arial"/>
                      <w:b/>
                      <w:bCs/>
                      <w:color w:val="492811"/>
                      <w:sz w:val="22"/>
                      <w:lang w:eastAsia="fr-FR"/>
                    </w:rPr>
                    <w:t>Sainte-Trinité, GTG 1410-e.</w:t>
                  </w:r>
                  <w:r w:rsidRPr="0046221D">
                    <w:rPr>
                      <w:rFonts w:ascii="Arial" w:eastAsia="Times New Roman" w:hAnsi="Arial" w:cs="Arial"/>
                      <w:color w:val="492811"/>
                      <w:sz w:val="22"/>
                      <w:lang w:eastAsia="fr-FR"/>
                    </w:rPr>
                    <w:t xml:space="preserve"> </w:t>
                  </w:r>
                </w:p>
              </w:tc>
            </w:tr>
          </w:tbl>
          <w:p w:rsidR="0046221D" w:rsidRPr="0046221D" w:rsidRDefault="0046221D" w:rsidP="0046221D">
            <w:pPr>
              <w:spacing w:after="280" w:line="337" w:lineRule="atLeast"/>
              <w:jc w:val="center"/>
              <w:rPr>
                <w:rFonts w:ascii="Arial" w:eastAsia="Times New Roman" w:hAnsi="Arial" w:cs="Arial"/>
                <w:color w:val="492811"/>
                <w:sz w:val="28"/>
                <w:szCs w:val="28"/>
                <w:lang w:eastAsia="fr-FR"/>
              </w:rPr>
            </w:pPr>
          </w:p>
        </w:tc>
      </w:tr>
    </w:tbl>
    <w:p w:rsidR="0046221D" w:rsidRPr="0046221D" w:rsidRDefault="0046221D" w:rsidP="0046221D">
      <w:pPr>
        <w:spacing w:after="0" w:line="318" w:lineRule="atLeast"/>
        <w:rPr>
          <w:rFonts w:ascii="Arial" w:eastAsia="Times New Roman" w:hAnsi="Arial" w:cs="Arial"/>
          <w:vanish/>
          <w:color w:val="492811"/>
          <w:sz w:val="22"/>
          <w:lang w:eastAsia="fr-FR"/>
        </w:rPr>
      </w:pP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3291"/>
      </w:tblGrid>
      <w:tr w:rsidR="0046221D" w:rsidRPr="0046221D" w:rsidTr="0046221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6221D" w:rsidRPr="0046221D" w:rsidRDefault="0046221D" w:rsidP="0046221D">
            <w:pPr>
              <w:spacing w:after="0" w:line="318" w:lineRule="atLeast"/>
              <w:jc w:val="center"/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</w:pPr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t xml:space="preserve">« Andrei </w:t>
            </w:r>
            <w:proofErr w:type="spellStart"/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t>Rublyov</w:t>
            </w:r>
            <w:proofErr w:type="spellEnd"/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t xml:space="preserve"> », 2006-2009, me (a) Andreï Roublev-.ru </w:t>
            </w:r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br/>
            </w:r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pict/>
            </w:r>
            <w:r>
              <w:rPr>
                <w:rFonts w:ascii="Arial" w:eastAsia="Times New Roman" w:hAnsi="Arial" w:cs="Arial"/>
                <w:noProof/>
                <w:color w:val="492811"/>
                <w:sz w:val="22"/>
                <w:lang w:eastAsia="fr-FR"/>
              </w:rPr>
              <w:drawing>
                <wp:inline distT="0" distB="0" distL="0" distR="0">
                  <wp:extent cx="843280" cy="297180"/>
                  <wp:effectExtent l="19050" t="0" r="0" b="0"/>
                  <wp:docPr id="31" name="Image 31" descr="LiveInternet">
                    <a:hlinkClick xmlns:a="http://schemas.openxmlformats.org/drawingml/2006/main" r:id="rId54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iveInternet">
                            <a:hlinkClick r:id="rId54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2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221D" w:rsidRPr="0046221D" w:rsidRDefault="0046221D" w:rsidP="0046221D">
            <w:pPr>
              <w:spacing w:after="240" w:line="318" w:lineRule="atLeast"/>
              <w:jc w:val="center"/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492811"/>
                <w:sz w:val="22"/>
                <w:lang w:eastAsia="fr-FR"/>
              </w:rPr>
              <w:drawing>
                <wp:inline distT="0" distB="0" distL="0" distR="0">
                  <wp:extent cx="2089785" cy="1531620"/>
                  <wp:effectExtent l="0" t="0" r="0" b="0"/>
                  <wp:docPr id="32" name="Image 32" descr="http://andrey-rublev.ru/icons/pogos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andrey-rublev.ru/icons/pogos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78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221D">
              <w:rPr>
                <w:rFonts w:ascii="Arial" w:eastAsia="Times New Roman" w:hAnsi="Arial" w:cs="Arial"/>
                <w:color w:val="492811"/>
                <w:sz w:val="22"/>
                <w:lang w:eastAsia="fr-FR"/>
              </w:rPr>
              <w:br/>
            </w:r>
          </w:p>
        </w:tc>
      </w:tr>
    </w:tbl>
    <w:p w:rsidR="0007445D" w:rsidRDefault="0007445D"/>
    <w:sectPr w:rsidR="0007445D" w:rsidSect="00074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6221D"/>
    <w:rsid w:val="0007445D"/>
    <w:rsid w:val="0046221D"/>
    <w:rsid w:val="00613209"/>
    <w:rsid w:val="00B5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5D"/>
  </w:style>
  <w:style w:type="paragraph" w:styleId="Titre2">
    <w:name w:val="heading 2"/>
    <w:basedOn w:val="Normal"/>
    <w:link w:val="Titre2Car"/>
    <w:uiPriority w:val="9"/>
    <w:qFormat/>
    <w:rsid w:val="0046221D"/>
    <w:pPr>
      <w:spacing w:before="100" w:beforeAutospacing="1" w:after="100" w:afterAutospacing="1" w:line="337" w:lineRule="atLeast"/>
      <w:outlineLvl w:val="1"/>
    </w:pPr>
    <w:rPr>
      <w:rFonts w:ascii="Arial" w:eastAsia="Times New Roman" w:hAnsi="Arial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6221D"/>
    <w:rPr>
      <w:rFonts w:ascii="Arial" w:eastAsia="Times New Roman" w:hAnsi="Arial" w:cs="Arial"/>
      <w:b/>
      <w:bCs/>
      <w:sz w:val="28"/>
      <w:szCs w:val="2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46221D"/>
    <w:rPr>
      <w:rFonts w:ascii="Arial" w:hAnsi="Arial" w:cs="Arial" w:hint="default"/>
      <w:strike w:val="0"/>
      <w:dstrike w:val="0"/>
      <w:color w:val="492811"/>
      <w:sz w:val="22"/>
      <w:szCs w:val="22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2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crosofttranslator.com/bv.aspx?from=&amp;to=fr&amp;a=http%3A%2F%2Fandrey-rublev.ru%2Fandrey-rublev-circle.php" TargetMode="External"/><Relationship Id="rId18" Type="http://schemas.openxmlformats.org/officeDocument/2006/relationships/hyperlink" Target="http://www.microsofttranslator.com/bv.aspx?from=&amp;to=fr&amp;a=http%3A%2F%2Fandrey-rublev.ru%2Fandrey-rublev-1.php" TargetMode="External"/><Relationship Id="rId26" Type="http://schemas.openxmlformats.org/officeDocument/2006/relationships/hyperlink" Target="http://www.microsofttranslator.com/bv.aspx?from=&amp;to=fr&amp;a=http%3A%2F%2Fandrey-rublev.ru%2Fandrey-rublev-5.php" TargetMode="External"/><Relationship Id="rId39" Type="http://schemas.openxmlformats.org/officeDocument/2006/relationships/image" Target="media/image13.jpeg"/><Relationship Id="rId21" Type="http://schemas.openxmlformats.org/officeDocument/2006/relationships/image" Target="media/image4.jpeg"/><Relationship Id="rId34" Type="http://schemas.openxmlformats.org/officeDocument/2006/relationships/hyperlink" Target="http://www.microsofttranslator.com/bv.aspx?from=&amp;to=fr&amp;a=http%3A%2F%2Fandrey-rublev.ru%2Fandrey-rublev-9.php" TargetMode="External"/><Relationship Id="rId42" Type="http://schemas.openxmlformats.org/officeDocument/2006/relationships/hyperlink" Target="http://www.microsofttranslator.com/bv.aspx?from=&amp;to=fr&amp;a=http%3A%2F%2Fandrey-rublev.ru%2Fandrey-rublev-13.php" TargetMode="External"/><Relationship Id="rId47" Type="http://schemas.openxmlformats.org/officeDocument/2006/relationships/image" Target="media/image17.jpeg"/><Relationship Id="rId50" Type="http://schemas.openxmlformats.org/officeDocument/2006/relationships/hyperlink" Target="http://www.microsofttranslator.com/bv.aspx?from=&amp;to=fr&amp;a=http%3A%2F%2Fandrey-rublev.ru%2Fandrey-rublev-17.php" TargetMode="External"/><Relationship Id="rId55" Type="http://schemas.openxmlformats.org/officeDocument/2006/relationships/image" Target="media/image21.gif"/><Relationship Id="rId7" Type="http://schemas.openxmlformats.org/officeDocument/2006/relationships/hyperlink" Target="http://www.microsofttranslator.com/bv.aspx?from=&amp;to=fr&amp;a=http%3A%2F%2Fandrey-rublev.ru%2Fandrey-rublev-biography.php" TargetMode="External"/><Relationship Id="rId12" Type="http://schemas.openxmlformats.org/officeDocument/2006/relationships/hyperlink" Target="http://www.microsofttranslator.com/bv.aspx?from=&amp;to=fr&amp;a=http%3A%2F%2Fandrey-rublev.ru%2Fdemina-troitsa.php" TargetMode="External"/><Relationship Id="rId17" Type="http://schemas.openxmlformats.org/officeDocument/2006/relationships/hyperlink" Target="http://www.microsofttranslator.com/bv.aspx?from=&amp;to=fr&amp;a=http%3A%2F%2Fandrey-rublev.ru%2Ficonostas.php" TargetMode="External"/><Relationship Id="rId25" Type="http://schemas.openxmlformats.org/officeDocument/2006/relationships/image" Target="media/image6.jpeg"/><Relationship Id="rId33" Type="http://schemas.openxmlformats.org/officeDocument/2006/relationships/image" Target="media/image10.jpeg"/><Relationship Id="rId38" Type="http://schemas.openxmlformats.org/officeDocument/2006/relationships/hyperlink" Target="http://www.microsofttranslator.com/bv.aspx?from=&amp;to=fr&amp;a=http%3A%2F%2Fandrey-rublev.ru%2Fandrey-rublev-11.php" TargetMode="External"/><Relationship Id="rId46" Type="http://schemas.openxmlformats.org/officeDocument/2006/relationships/hyperlink" Target="http://www.microsofttranslator.com/bv.aspx?from=&amp;to=fr&amp;a=http%3A%2F%2Fandrey-rublev.ru%2Fandrey-rublev-15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crosofttranslator.com/bv.aspx?from=&amp;to=fr&amp;a=http%3A%2F%2Fandrey-rublev.ru%2Fantology.php" TargetMode="External"/><Relationship Id="rId20" Type="http://schemas.openxmlformats.org/officeDocument/2006/relationships/hyperlink" Target="http://www.microsofttranslator.com/bv.aspx?from=&amp;to=fr&amp;a=http%3A%2F%2Fandrey-rublev.ru%2Fandrey-rublev-2.php" TargetMode="External"/><Relationship Id="rId29" Type="http://schemas.openxmlformats.org/officeDocument/2006/relationships/image" Target="media/image8.jpeg"/><Relationship Id="rId41" Type="http://schemas.openxmlformats.org/officeDocument/2006/relationships/image" Target="media/image14.jpeg"/><Relationship Id="rId54" Type="http://schemas.openxmlformats.org/officeDocument/2006/relationships/hyperlink" Target="http://www.microsofttranslator.com/bv.aspx?from=&amp;to=fr&amp;a=http%3A%2F%2Fwww.liveinternet.ru%2Fclick" TargetMode="Externa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www.microsofttranslator.com/bv.aspx?from=&amp;to=fr&amp;a=http%3A%2F%2Fandrey-rublev.ru%2Fandrey-rublev-troitsa.php" TargetMode="External"/><Relationship Id="rId24" Type="http://schemas.openxmlformats.org/officeDocument/2006/relationships/hyperlink" Target="http://www.microsofttranslator.com/bv.aspx?from=&amp;to=fr&amp;a=http%3A%2F%2Fandrey-rublev.ru%2Fandrey-rublev-4.php" TargetMode="External"/><Relationship Id="rId32" Type="http://schemas.openxmlformats.org/officeDocument/2006/relationships/hyperlink" Target="http://www.microsofttranslator.com/bv.aspx?from=&amp;to=fr&amp;a=http%3A%2F%2Fandrey-rublev.ru%2Fandrey-rublev-8.php" TargetMode="External"/><Relationship Id="rId37" Type="http://schemas.openxmlformats.org/officeDocument/2006/relationships/image" Target="media/image12.jpeg"/><Relationship Id="rId40" Type="http://schemas.openxmlformats.org/officeDocument/2006/relationships/hyperlink" Target="http://www.microsofttranslator.com/bv.aspx?from=&amp;to=fr&amp;a=http%3A%2F%2Fandrey-rublev.ru%2Fandrey-rublev-12.php" TargetMode="External"/><Relationship Id="rId45" Type="http://schemas.openxmlformats.org/officeDocument/2006/relationships/image" Target="media/image16.jpeg"/><Relationship Id="rId53" Type="http://schemas.openxmlformats.org/officeDocument/2006/relationships/image" Target="media/image20.jpeg"/><Relationship Id="rId58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www.microsofttranslator.com/bv.aspx?from=&amp;to=fr&amp;a=http%3A%2F%2Fandrey-rublev.ru%2Fandrey-rublev-sitemap.php" TargetMode="External"/><Relationship Id="rId23" Type="http://schemas.openxmlformats.org/officeDocument/2006/relationships/image" Target="media/image5.jpeg"/><Relationship Id="rId28" Type="http://schemas.openxmlformats.org/officeDocument/2006/relationships/hyperlink" Target="http://www.microsofttranslator.com/bv.aspx?from=&amp;to=fr&amp;a=http%3A%2F%2Fandrey-rublev.ru%2Fandrey-rublev-6.php" TargetMode="External"/><Relationship Id="rId36" Type="http://schemas.openxmlformats.org/officeDocument/2006/relationships/hyperlink" Target="http://www.microsofttranslator.com/bv.aspx?from=&amp;to=fr&amp;a=http%3A%2F%2Fandrey-rublev.ru%2Fandrey-rublev-10.php" TargetMode="External"/><Relationship Id="rId49" Type="http://schemas.openxmlformats.org/officeDocument/2006/relationships/image" Target="media/image18.jpeg"/><Relationship Id="rId57" Type="http://schemas.openxmlformats.org/officeDocument/2006/relationships/fontTable" Target="fontTable.xml"/><Relationship Id="rId10" Type="http://schemas.openxmlformats.org/officeDocument/2006/relationships/hyperlink" Target="http://www.microsofttranslator.com/bv.aspx?from=&amp;to=fr&amp;a=http%3A%2F%2Fandrey-rublev.ru%2Fandrey-rublev-epoha.php" TargetMode="External"/><Relationship Id="rId19" Type="http://schemas.openxmlformats.org/officeDocument/2006/relationships/image" Target="media/image3.jpeg"/><Relationship Id="rId31" Type="http://schemas.openxmlformats.org/officeDocument/2006/relationships/image" Target="media/image9.jpeg"/><Relationship Id="rId44" Type="http://schemas.openxmlformats.org/officeDocument/2006/relationships/hyperlink" Target="http://www.microsofttranslator.com/bv.aspx?from=&amp;to=fr&amp;a=http%3A%2F%2Fandrey-rublev.ru%2Fandrey-rublev-14.php" TargetMode="External"/><Relationship Id="rId52" Type="http://schemas.openxmlformats.org/officeDocument/2006/relationships/hyperlink" Target="http://www.microsofttranslator.com/bv.aspx?from=&amp;to=fr&amp;a=http%3A%2F%2Fandrey-rublev.ru%2Fandrey-rublev-18.php" TargetMode="External"/><Relationship Id="rId4" Type="http://schemas.openxmlformats.org/officeDocument/2006/relationships/hyperlink" Target="http://www.microsofttranslator.com/bv.aspx?from=&amp;to=fr&amp;a=http%3A%2F%2Fandrey-rublev.ru%2F" TargetMode="External"/><Relationship Id="rId9" Type="http://schemas.openxmlformats.org/officeDocument/2006/relationships/hyperlink" Target="http://www.microsofttranslator.com/bv.aspx?from=&amp;to=fr&amp;a=http%3A%2F%2Fandrey-rublev.ru%2Fandrey-rublev-works.php" TargetMode="External"/><Relationship Id="rId14" Type="http://schemas.openxmlformats.org/officeDocument/2006/relationships/hyperlink" Target="http://www.microsofttranslator.com/bv.aspx?from=&amp;to=fr&amp;a=http%3A%2F%2Fandrey-rublev.ru%2Fandrey-rublev-chrono.php" TargetMode="External"/><Relationship Id="rId22" Type="http://schemas.openxmlformats.org/officeDocument/2006/relationships/hyperlink" Target="http://www.microsofttranslator.com/bv.aspx?from=&amp;to=fr&amp;a=http%3A%2F%2Fandrey-rublev.ru%2Fandrey-rublev-3.php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www.microsofttranslator.com/bv.aspx?from=&amp;to=fr&amp;a=http%3A%2F%2Fandrey-rublev.ru%2Fandrey-rublev-7.php" TargetMode="External"/><Relationship Id="rId35" Type="http://schemas.openxmlformats.org/officeDocument/2006/relationships/image" Target="media/image11.jpeg"/><Relationship Id="rId43" Type="http://schemas.openxmlformats.org/officeDocument/2006/relationships/image" Target="media/image15.jpeg"/><Relationship Id="rId48" Type="http://schemas.openxmlformats.org/officeDocument/2006/relationships/hyperlink" Target="http://www.microsofttranslator.com/bv.aspx?from=&amp;to=fr&amp;a=http%3A%2F%2Fandrey-rublev.ru%2Fandrey-rublev-16.php" TargetMode="External"/><Relationship Id="rId56" Type="http://schemas.openxmlformats.org/officeDocument/2006/relationships/image" Target="media/image22.gif"/><Relationship Id="rId8" Type="http://schemas.openxmlformats.org/officeDocument/2006/relationships/hyperlink" Target="http://www.microsofttranslator.com/bv.aspx?from=&amp;to=fr&amp;a=http%3A%2F%2Fandrey-rublev.ru%2Fandrey-rublev-world.php" TargetMode="External"/><Relationship Id="rId51" Type="http://schemas.openxmlformats.org/officeDocument/2006/relationships/image" Target="media/image19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467</Words>
  <Characters>2574</Characters>
  <Application>Microsoft Office Word</Application>
  <DocSecurity>0</DocSecurity>
  <Lines>21</Lines>
  <Paragraphs>6</Paragraphs>
  <ScaleCrop>false</ScaleCrop>
  <Company>XPSP2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2011-02-19T18:12:00Z</dcterms:created>
  <dcterms:modified xsi:type="dcterms:W3CDTF">2011-02-19T18:13:00Z</dcterms:modified>
</cp:coreProperties>
</file>